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F15" w:rsidRPr="00F54F64" w:rsidRDefault="003F4F15" w:rsidP="003F4F15">
      <w:r w:rsidRPr="00F54F64">
        <w:rPr>
          <w:b/>
        </w:rPr>
        <w:t>Name of politician:</w:t>
      </w:r>
      <w:r>
        <w:t xml:space="preserve">  </w:t>
      </w:r>
      <w:proofErr w:type="spellStart"/>
      <w:r w:rsidR="00A919FC">
        <w:t>Dmitrii</w:t>
      </w:r>
      <w:proofErr w:type="spellEnd"/>
      <w:r w:rsidR="00A919FC">
        <w:t xml:space="preserve"> Medvedev</w:t>
      </w:r>
    </w:p>
    <w:p w:rsidR="003F4F15" w:rsidRPr="00F54F64" w:rsidRDefault="003F4F15" w:rsidP="003F4F15">
      <w:r w:rsidRPr="00F54F64">
        <w:rPr>
          <w:b/>
        </w:rPr>
        <w:t>Title of Speech:</w:t>
      </w:r>
      <w:r>
        <w:t xml:space="preserve">  </w:t>
      </w:r>
      <w:r w:rsidR="00A919FC" w:rsidRPr="00A919FC">
        <w:t xml:space="preserve">President's statement on the situation </w:t>
      </w:r>
      <w:r w:rsidR="00A919FC">
        <w:t xml:space="preserve">around the NATO missile </w:t>
      </w:r>
      <w:r w:rsidR="00A919FC" w:rsidRPr="00A919FC">
        <w:t>defense system in Europe</w:t>
      </w:r>
    </w:p>
    <w:p w:rsidR="003F4F15" w:rsidRPr="00A919FC" w:rsidRDefault="003F4F15" w:rsidP="003F4F15">
      <w:r>
        <w:rPr>
          <w:b/>
        </w:rPr>
        <w:t>Date of Speech:</w:t>
      </w:r>
      <w:r w:rsidR="00A919FC">
        <w:rPr>
          <w:b/>
        </w:rPr>
        <w:t xml:space="preserve"> </w:t>
      </w:r>
      <w:r w:rsidR="00A919FC" w:rsidRPr="00A919FC">
        <w:t>November 23, 2011</w:t>
      </w:r>
    </w:p>
    <w:p w:rsidR="003F4F15" w:rsidRPr="00A919FC" w:rsidRDefault="003F4F15" w:rsidP="003F4F15">
      <w:r>
        <w:rPr>
          <w:b/>
        </w:rPr>
        <w:t>Category:</w:t>
      </w:r>
      <w:r w:rsidR="00A919FC">
        <w:rPr>
          <w:b/>
        </w:rPr>
        <w:t xml:space="preserve"> </w:t>
      </w:r>
      <w:r w:rsidR="00A919FC">
        <w:t xml:space="preserve">Famous </w:t>
      </w:r>
    </w:p>
    <w:p w:rsidR="003F4F15" w:rsidRPr="00F54F64" w:rsidRDefault="003F4F15" w:rsidP="003F4F15">
      <w:r w:rsidRPr="00F54F64">
        <w:rPr>
          <w:b/>
        </w:rPr>
        <w:t>Grader:</w:t>
      </w:r>
      <w:r>
        <w:t xml:space="preserve">  </w:t>
      </w:r>
      <w:proofErr w:type="spellStart"/>
      <w:r w:rsidR="00A919FC">
        <w:t>Iuliia</w:t>
      </w:r>
      <w:proofErr w:type="spellEnd"/>
      <w:r w:rsidR="00A919FC">
        <w:t xml:space="preserve"> </w:t>
      </w:r>
      <w:proofErr w:type="spellStart"/>
      <w:r w:rsidR="00A919FC">
        <w:t>Chernova</w:t>
      </w:r>
      <w:proofErr w:type="spellEnd"/>
    </w:p>
    <w:p w:rsidR="003F4F15" w:rsidRPr="00F54F64" w:rsidRDefault="003F4F15" w:rsidP="003F4F15">
      <w:r w:rsidRPr="00F54F64">
        <w:rPr>
          <w:b/>
        </w:rPr>
        <w:t>Date of grading:</w:t>
      </w:r>
      <w:r>
        <w:t xml:space="preserve">  </w:t>
      </w:r>
      <w:r w:rsidR="008C4984">
        <w:t>April 2</w:t>
      </w:r>
      <w:r w:rsidR="0075355D">
        <w:t>7</w:t>
      </w:r>
      <w:r w:rsidR="008C4984">
        <w:t>, 2013</w:t>
      </w:r>
    </w:p>
    <w:p w:rsidR="003F4F15" w:rsidRDefault="003F4F15" w:rsidP="003F4F15"/>
    <w:p w:rsidR="003F4F15" w:rsidRPr="00FA6847" w:rsidRDefault="003F4F15" w:rsidP="003F4F15">
      <w:pPr>
        <w:rPr>
          <w:b/>
        </w:rPr>
      </w:pPr>
      <w:r>
        <w:rPr>
          <w:b/>
        </w:rPr>
        <w:t>Final Grade (delete unused grades):</w:t>
      </w:r>
    </w:p>
    <w:p w:rsidR="003F4F15" w:rsidRDefault="003F4F15" w:rsidP="003F4F15"/>
    <w:p w:rsidR="0075355D" w:rsidRDefault="0075355D" w:rsidP="0075355D">
      <w:r>
        <w:t>0</w:t>
      </w:r>
      <w:r>
        <w:tab/>
        <w:t>A speech in this category uses few if any populist elements. Note that even if a manifesto expresses a Manichaean worldview, it is not considered populist if it lacks some notion of a popular will.</w:t>
      </w:r>
    </w:p>
    <w:p w:rsidR="003F4F15" w:rsidRDefault="003F4F15" w:rsidP="003F4F15"/>
    <w:p w:rsidR="003F4F15" w:rsidRDefault="003F4F15" w:rsidP="003F4F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3F4F15" w:rsidTr="00900B96">
        <w:tc>
          <w:tcPr>
            <w:tcW w:w="4788" w:type="dxa"/>
            <w:shd w:val="clear" w:color="auto" w:fill="auto"/>
          </w:tcPr>
          <w:p w:rsidR="003F4F15" w:rsidRPr="00057330" w:rsidRDefault="003F4F15" w:rsidP="00900B96">
            <w:pPr>
              <w:rPr>
                <w:rFonts w:eastAsia="Times New Roman"/>
                <w:b/>
              </w:rPr>
            </w:pPr>
            <w:r w:rsidRPr="00057330">
              <w:rPr>
                <w:rFonts w:eastAsia="Times New Roman"/>
                <w:b/>
              </w:rPr>
              <w:t>Populist</w:t>
            </w:r>
          </w:p>
        </w:tc>
        <w:tc>
          <w:tcPr>
            <w:tcW w:w="4788" w:type="dxa"/>
            <w:shd w:val="clear" w:color="auto" w:fill="auto"/>
          </w:tcPr>
          <w:p w:rsidR="003F4F15" w:rsidRPr="00057330" w:rsidRDefault="003F4F15" w:rsidP="00900B96">
            <w:pPr>
              <w:rPr>
                <w:rFonts w:eastAsia="Times New Roman"/>
                <w:b/>
              </w:rPr>
            </w:pPr>
            <w:r w:rsidRPr="00057330">
              <w:rPr>
                <w:rFonts w:eastAsia="Times New Roman"/>
                <w:b/>
              </w:rPr>
              <w:t>Pluralist</w:t>
            </w:r>
          </w:p>
        </w:tc>
      </w:tr>
      <w:tr w:rsidR="003F4F15" w:rsidTr="00900B96">
        <w:tc>
          <w:tcPr>
            <w:tcW w:w="4788" w:type="dxa"/>
            <w:shd w:val="clear" w:color="auto" w:fill="auto"/>
          </w:tcPr>
          <w:p w:rsidR="003F4F15" w:rsidRDefault="003F4F15" w:rsidP="00900B96">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8C4984" w:rsidRPr="00057330" w:rsidRDefault="008C4984" w:rsidP="00900B96">
            <w:pPr>
              <w:rPr>
                <w:rFonts w:eastAsia="Times New Roman"/>
              </w:rPr>
            </w:pPr>
          </w:p>
        </w:tc>
        <w:tc>
          <w:tcPr>
            <w:tcW w:w="4788" w:type="dxa"/>
            <w:shd w:val="clear" w:color="auto" w:fill="auto"/>
          </w:tcPr>
          <w:p w:rsidR="00380135" w:rsidRDefault="003F4F15" w:rsidP="00900B96">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80135" w:rsidRDefault="00380135" w:rsidP="00380135">
            <w:pPr>
              <w:rPr>
                <w:rFonts w:eastAsia="Times New Roman"/>
              </w:rPr>
            </w:pPr>
          </w:p>
          <w:p w:rsidR="00380135" w:rsidRPr="00380135" w:rsidRDefault="00380135" w:rsidP="00380135">
            <w:pPr>
              <w:tabs>
                <w:tab w:val="left" w:pos="1710"/>
              </w:tabs>
              <w:rPr>
                <w:rFonts w:eastAsia="Times New Roman"/>
                <w:i/>
              </w:rPr>
            </w:pPr>
            <w:r w:rsidRPr="00380135">
              <w:rPr>
                <w:rFonts w:eastAsia="Times New Roman"/>
                <w:i/>
              </w:rPr>
              <w:t>“The United States does not show readiness to cooperation in missile defense issue”</w:t>
            </w:r>
          </w:p>
        </w:tc>
      </w:tr>
      <w:tr w:rsidR="003F4F15" w:rsidTr="00900B96">
        <w:tc>
          <w:tcPr>
            <w:tcW w:w="4788" w:type="dxa"/>
            <w:shd w:val="clear" w:color="auto" w:fill="auto"/>
          </w:tcPr>
          <w:p w:rsidR="003F4F15" w:rsidRPr="00057330" w:rsidRDefault="003F4F15" w:rsidP="00900B96">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3F4F15" w:rsidRPr="00057330" w:rsidRDefault="003F4F15" w:rsidP="00900B96">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3F4F15" w:rsidTr="00900B96">
        <w:tc>
          <w:tcPr>
            <w:tcW w:w="4788" w:type="dxa"/>
            <w:shd w:val="clear" w:color="auto" w:fill="auto"/>
          </w:tcPr>
          <w:p w:rsidR="003F4F15" w:rsidRPr="00057330" w:rsidRDefault="003F4F15" w:rsidP="00900B96">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w:t>
            </w:r>
            <w:r w:rsidRPr="00057330">
              <w:rPr>
                <w:rFonts w:eastAsia="Times New Roman"/>
              </w:rPr>
              <w:lastRenderedPageBreak/>
              <w:t>moment. Thus, this good majority is romanticized, with some notion of the common man (urban or rural) seen as the embodiment of the national ideal.</w:t>
            </w:r>
          </w:p>
          <w:p w:rsidR="003F4F15" w:rsidRPr="00057330" w:rsidRDefault="003F4F15" w:rsidP="00900B96">
            <w:pPr>
              <w:rPr>
                <w:rFonts w:eastAsia="Times New Roman"/>
              </w:rPr>
            </w:pPr>
          </w:p>
        </w:tc>
        <w:tc>
          <w:tcPr>
            <w:tcW w:w="4788" w:type="dxa"/>
            <w:shd w:val="clear" w:color="auto" w:fill="auto"/>
          </w:tcPr>
          <w:p w:rsidR="003F4F15" w:rsidRPr="00057330" w:rsidRDefault="003F4F15" w:rsidP="00900B96">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3F4F15" w:rsidTr="00900B96">
        <w:tc>
          <w:tcPr>
            <w:tcW w:w="4788" w:type="dxa"/>
            <w:shd w:val="clear" w:color="auto" w:fill="auto"/>
          </w:tcPr>
          <w:p w:rsidR="003F4F15" w:rsidRPr="00057330" w:rsidRDefault="003F4F15" w:rsidP="00900B96">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3F4F15" w:rsidRPr="00057330" w:rsidRDefault="003F4F15" w:rsidP="00900B96">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3F4F15" w:rsidTr="00900B96">
        <w:tc>
          <w:tcPr>
            <w:tcW w:w="4788" w:type="dxa"/>
            <w:shd w:val="clear" w:color="auto" w:fill="auto"/>
          </w:tcPr>
          <w:p w:rsidR="003F4F15" w:rsidRDefault="003F4F15" w:rsidP="00900B96">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28712F" w:rsidRDefault="0028712F" w:rsidP="00900B96">
            <w:pPr>
              <w:rPr>
                <w:rFonts w:eastAsia="Times New Roman"/>
              </w:rPr>
            </w:pPr>
          </w:p>
          <w:p w:rsidR="0028712F" w:rsidRDefault="0028712F" w:rsidP="00900B96">
            <w:pPr>
              <w:rPr>
                <w:rFonts w:eastAsia="Times New Roman"/>
                <w:i/>
              </w:rPr>
            </w:pPr>
            <w:r>
              <w:rPr>
                <w:rFonts w:eastAsia="Times New Roman"/>
                <w:i/>
              </w:rPr>
              <w:t xml:space="preserve">In this context </w:t>
            </w:r>
            <w:proofErr w:type="spellStart"/>
            <w:r>
              <w:rPr>
                <w:rFonts w:eastAsia="Times New Roman"/>
                <w:i/>
              </w:rPr>
              <w:t>Mr.Medvedev</w:t>
            </w:r>
            <w:proofErr w:type="spellEnd"/>
            <w:r>
              <w:rPr>
                <w:rFonts w:eastAsia="Times New Roman"/>
                <w:i/>
              </w:rPr>
              <w:t xml:space="preserve"> offers certain steps among those he threatens rest to “Russian Federation will deploy striking weapons to defeat missile defense in Europe”</w:t>
            </w:r>
          </w:p>
          <w:p w:rsidR="0028712F" w:rsidRPr="0028712F" w:rsidRDefault="0028712F" w:rsidP="00900B96">
            <w:pPr>
              <w:rPr>
                <w:rFonts w:eastAsia="Times New Roman"/>
                <w:i/>
              </w:rPr>
            </w:pPr>
            <w:r>
              <w:rPr>
                <w:rFonts w:eastAsia="Times New Roman"/>
                <w:i/>
              </w:rPr>
              <w:t>“…withdraw from START…”</w:t>
            </w:r>
          </w:p>
        </w:tc>
        <w:tc>
          <w:tcPr>
            <w:tcW w:w="4788" w:type="dxa"/>
            <w:shd w:val="clear" w:color="auto" w:fill="auto"/>
          </w:tcPr>
          <w:p w:rsidR="003F4F15" w:rsidRDefault="003F4F15" w:rsidP="00900B96">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2D44C3" w:rsidRPr="002D44C3" w:rsidRDefault="002D44C3" w:rsidP="00900B96">
            <w:pPr>
              <w:rPr>
                <w:rFonts w:eastAsia="Times New Roman"/>
                <w:i/>
              </w:rPr>
            </w:pPr>
            <w:r w:rsidRPr="002D44C3">
              <w:rPr>
                <w:rFonts w:eastAsia="Times New Roman"/>
                <w:i/>
              </w:rPr>
              <w:t>“Russia is ready to open a new page in relations with the United States”</w:t>
            </w:r>
            <w:bookmarkStart w:id="0" w:name="_GoBack"/>
            <w:bookmarkEnd w:id="0"/>
          </w:p>
        </w:tc>
      </w:tr>
      <w:tr w:rsidR="003F4F15" w:rsidTr="00900B96">
        <w:tc>
          <w:tcPr>
            <w:tcW w:w="4788" w:type="dxa"/>
            <w:shd w:val="clear" w:color="auto" w:fill="auto"/>
          </w:tcPr>
          <w:p w:rsidR="003F4F15" w:rsidRPr="00057330" w:rsidRDefault="003F4F15" w:rsidP="00900B96">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3F4F15" w:rsidRPr="00057330" w:rsidRDefault="003F4F15" w:rsidP="00900B96">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3F4F15" w:rsidRDefault="003F4F15" w:rsidP="003F4F15">
      <w:pPr>
        <w:ind w:left="360"/>
      </w:pPr>
    </w:p>
    <w:p w:rsidR="003F4F15" w:rsidRPr="00FA6847" w:rsidRDefault="003F4F15" w:rsidP="003F4F15">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3F4F15" w:rsidRDefault="003F4F15" w:rsidP="003F4F15"/>
    <w:p w:rsidR="003E5181" w:rsidRDefault="008C4984">
      <w:r>
        <w:t xml:space="preserve">There was a famous statement on TV of Mr. Medvedev to all Russian citizens about the growing threat to Russia from NATO and partners. </w:t>
      </w:r>
      <w:r w:rsidR="00D54653">
        <w:t>Even though Medvedev refers to the growing threat from anti-missile defense in Europe he</w:t>
      </w:r>
      <w:r>
        <w:t xml:space="preserve"> does not use any </w:t>
      </w:r>
      <w:r w:rsidRPr="00057330">
        <w:rPr>
          <w:rFonts w:eastAsia="Times New Roman"/>
        </w:rPr>
        <w:t>bellicose language</w:t>
      </w:r>
      <w:r>
        <w:rPr>
          <w:rFonts w:eastAsia="Times New Roman"/>
        </w:rPr>
        <w:t xml:space="preserve"> and even offer further steps to solve the issue that will benefit for both sides. </w:t>
      </w:r>
      <w:r w:rsidR="00D54653">
        <w:rPr>
          <w:rFonts w:eastAsia="Times New Roman"/>
        </w:rPr>
        <w:t xml:space="preserve">There is no notion of citizens and </w:t>
      </w:r>
      <w:r w:rsidR="00D54653">
        <w:rPr>
          <w:rFonts w:eastAsia="Times New Roman"/>
        </w:rPr>
        <w:lastRenderedPageBreak/>
        <w:t>will of people in the speech. It is more as pragmatic vision than Manichean vision of US with NATO and Russia on the other side.</w:t>
      </w:r>
      <w:r w:rsidR="0028712F">
        <w:rPr>
          <w:rFonts w:eastAsia="Times New Roman"/>
        </w:rPr>
        <w:t xml:space="preserve"> </w:t>
      </w:r>
      <w:r>
        <w:rPr>
          <w:rFonts w:eastAsia="Times New Roman"/>
        </w:rPr>
        <w:t xml:space="preserve">That is why I graded this speech with </w:t>
      </w:r>
      <w:r w:rsidR="00D54653">
        <w:rPr>
          <w:rFonts w:eastAsia="Times New Roman"/>
        </w:rPr>
        <w:t>0</w:t>
      </w:r>
      <w:r>
        <w:rPr>
          <w:rFonts w:eastAsia="Times New Roman"/>
        </w:rPr>
        <w:t>.</w:t>
      </w:r>
    </w:p>
    <w:sectPr w:rsidR="003E51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FED"/>
    <w:rsid w:val="000A69C1"/>
    <w:rsid w:val="0028712F"/>
    <w:rsid w:val="002D44C3"/>
    <w:rsid w:val="00380135"/>
    <w:rsid w:val="003E5181"/>
    <w:rsid w:val="003F4F15"/>
    <w:rsid w:val="0075355D"/>
    <w:rsid w:val="007A5088"/>
    <w:rsid w:val="008C4984"/>
    <w:rsid w:val="00907FED"/>
    <w:rsid w:val="00A919FC"/>
    <w:rsid w:val="00D54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F15"/>
    <w:pPr>
      <w:spacing w:after="0" w:line="240" w:lineRule="auto"/>
    </w:pPr>
    <w:rPr>
      <w:rFonts w:ascii="Times New Roman" w:eastAsia="Calibri" w:hAnsi="Times New Roman" w:cs="Times New Roman"/>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F15"/>
    <w:pPr>
      <w:spacing w:after="0" w:line="240" w:lineRule="auto"/>
    </w:pPr>
    <w:rPr>
      <w:rFonts w:ascii="Times New Roman" w:eastAsia="Calibri" w:hAnsi="Times New Roman" w:cs="Times New Roman"/>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E447W57QMQQN-3-768</_dlc_DocId>
    <_dlc_DocIdUrl xmlns="10cf6be1-8688-4bca-8c7e-c76e32febd7f">
      <Url>https://populism.byu.edu/_layouts/15/DocIdRedir.aspx?ID=E447W57QMQQN-3-768</Url>
      <Description>E447W57QMQQN-3-768</Description>
    </_dlc_DocIdUrl>
  </documentManagement>
</p:properties>
</file>

<file path=customXml/itemProps1.xml><?xml version="1.0" encoding="utf-8"?>
<ds:datastoreItem xmlns:ds="http://schemas.openxmlformats.org/officeDocument/2006/customXml" ds:itemID="{0825DFB8-E8B7-453E-A8D8-A389A35DE4E0}"/>
</file>

<file path=customXml/itemProps2.xml><?xml version="1.0" encoding="utf-8"?>
<ds:datastoreItem xmlns:ds="http://schemas.openxmlformats.org/officeDocument/2006/customXml" ds:itemID="{1F2012DA-9635-416A-949A-83EE8173892B}"/>
</file>

<file path=customXml/itemProps3.xml><?xml version="1.0" encoding="utf-8"?>
<ds:datastoreItem xmlns:ds="http://schemas.openxmlformats.org/officeDocument/2006/customXml" ds:itemID="{51C8629B-9E70-49E7-8F0E-F74A73E18A17}"/>
</file>

<file path=customXml/itemProps4.xml><?xml version="1.0" encoding="utf-8"?>
<ds:datastoreItem xmlns:ds="http://schemas.openxmlformats.org/officeDocument/2006/customXml" ds:itemID="{D9B9AB6D-1EAE-4D71-917A-4842CF65E1F1}"/>
</file>

<file path=docProps/app.xml><?xml version="1.0" encoding="utf-8"?>
<Properties xmlns="http://schemas.openxmlformats.org/officeDocument/2006/extended-properties" xmlns:vt="http://schemas.openxmlformats.org/officeDocument/2006/docPropsVTypes">
  <Template>Normal.dotm</Template>
  <TotalTime>47</TotalTime>
  <Pages>3</Pages>
  <Words>857</Words>
  <Characters>4885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Iuliia</dc:creator>
  <cp:keywords/>
  <dc:description/>
  <cp:lastModifiedBy>Iuliia</cp:lastModifiedBy>
  <cp:revision>9</cp:revision>
  <dcterms:created xsi:type="dcterms:W3CDTF">2013-04-20T10:00:00Z</dcterms:created>
  <dcterms:modified xsi:type="dcterms:W3CDTF">2013-04-27T10:14:00Z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d915c72c-ecc7-4f08-93ff-f15cc4d62333</vt:lpwstr>
  </property>
</Properties>
</file>